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445B" w14:textId="77777777" w:rsidR="008C2DB3" w:rsidRDefault="00317EFA">
      <w:pPr>
        <w:pStyle w:val="1"/>
        <w:widowControl/>
        <w:spacing w:line="24" w:lineRule="atLeast"/>
        <w:jc w:val="center"/>
        <w:rPr>
          <w:rFonts w:hint="default"/>
        </w:rPr>
      </w:pPr>
      <w:r>
        <w:rPr>
          <w:color w:val="333333"/>
        </w:rPr>
        <w:t>四川省住房和城乡建设厅关于发布工程建设地方标准《四川省住宅设计标准》的通知</w:t>
      </w:r>
    </w:p>
    <w:p w14:paraId="7B601552" w14:textId="77777777" w:rsidR="008C2DB3" w:rsidRDefault="00317EFA">
      <w:pPr>
        <w:widowControl/>
        <w:numPr>
          <w:ilvl w:val="0"/>
          <w:numId w:val="1"/>
        </w:numPr>
        <w:spacing w:beforeAutospacing="1" w:afterAutospacing="1" w:line="24" w:lineRule="atLeast"/>
      </w:pPr>
      <w:r>
        <w:rPr>
          <w:rFonts w:ascii="Segoe UI" w:eastAsia="Segoe UI" w:hAnsi="Segoe UI" w:cs="Segoe UI"/>
          <w:color w:val="333333"/>
        </w:rPr>
        <w:t>发布时间：</w:t>
      </w:r>
      <w:r>
        <w:rPr>
          <w:rFonts w:ascii="Segoe UI" w:eastAsia="Segoe UI" w:hAnsi="Segoe UI" w:cs="Segoe UI"/>
          <w:color w:val="333333"/>
        </w:rPr>
        <w:t>2021-04-27</w:t>
      </w:r>
    </w:p>
    <w:p w14:paraId="301EE8D2" w14:textId="77777777" w:rsidR="008C2DB3" w:rsidRDefault="00317EFA">
      <w:pPr>
        <w:pStyle w:val="a3"/>
        <w:widowControl/>
        <w:spacing w:before="420" w:beforeAutospacing="0" w:after="105" w:afterAutospacing="0" w:line="30" w:lineRule="atLeast"/>
        <w:jc w:val="both"/>
        <w:rPr>
          <w:rFonts w:ascii="宋体" w:eastAsia="宋体" w:hAnsi="宋体" w:cs="宋体"/>
        </w:rPr>
      </w:pPr>
      <w:r>
        <w:rPr>
          <w:rFonts w:ascii="宋体" w:eastAsia="宋体" w:hAnsi="宋体" w:cs="宋体" w:hint="eastAsia"/>
          <w:color w:val="333333"/>
        </w:rPr>
        <w:t>各市州及扩权试点县住房城乡建设行政主管部门，各有关单位：</w:t>
      </w:r>
    </w:p>
    <w:p w14:paraId="2CD69EC6" w14:textId="77777777" w:rsidR="008C2DB3" w:rsidRDefault="00317EFA">
      <w:pPr>
        <w:pStyle w:val="a3"/>
        <w:widowControl/>
        <w:spacing w:before="420" w:beforeAutospacing="0" w:after="105" w:afterAutospacing="0" w:line="30" w:lineRule="atLeast"/>
        <w:ind w:firstLine="420"/>
        <w:jc w:val="both"/>
        <w:rPr>
          <w:rFonts w:ascii="宋体" w:eastAsia="宋体" w:hAnsi="宋体" w:cs="宋体"/>
        </w:rPr>
      </w:pPr>
      <w:r>
        <w:rPr>
          <w:rFonts w:ascii="宋体" w:eastAsia="宋体" w:hAnsi="宋体" w:cs="宋体" w:hint="eastAsia"/>
          <w:color w:val="333333"/>
        </w:rPr>
        <w:t>由中国建筑西南设计研究院有限公司和四川省建筑设计研究院有限公司主编的《四川省住宅设计标准》，经我厅组织专家审查通过，并报住房和城乡建设部备案，</w:t>
      </w:r>
      <w:proofErr w:type="gramStart"/>
      <w:r>
        <w:rPr>
          <w:rFonts w:ascii="宋体" w:eastAsia="宋体" w:hAnsi="宋体" w:cs="宋体" w:hint="eastAsia"/>
          <w:color w:val="333333"/>
        </w:rPr>
        <w:t>现批准</w:t>
      </w:r>
      <w:proofErr w:type="gramEnd"/>
      <w:r>
        <w:rPr>
          <w:rFonts w:ascii="宋体" w:eastAsia="宋体" w:hAnsi="宋体" w:cs="宋体" w:hint="eastAsia"/>
          <w:color w:val="333333"/>
        </w:rPr>
        <w:t>为四川省工程建设强制性地方标准，编号为：</w:t>
      </w:r>
      <w:r>
        <w:rPr>
          <w:rFonts w:ascii="宋体" w:eastAsia="宋体" w:hAnsi="宋体" w:cs="宋体" w:hint="eastAsia"/>
          <w:color w:val="333333"/>
        </w:rPr>
        <w:t>DBJ51/168-2021</w:t>
      </w:r>
      <w:r>
        <w:rPr>
          <w:rFonts w:ascii="宋体" w:eastAsia="宋体" w:hAnsi="宋体" w:cs="宋体" w:hint="eastAsia"/>
          <w:color w:val="333333"/>
        </w:rPr>
        <w:t>，备案号为：</w:t>
      </w:r>
      <w:r>
        <w:rPr>
          <w:rFonts w:ascii="宋体" w:eastAsia="宋体" w:hAnsi="宋体" w:cs="宋体" w:hint="eastAsia"/>
          <w:color w:val="333333"/>
        </w:rPr>
        <w:t>J15686-2021</w:t>
      </w:r>
      <w:r>
        <w:rPr>
          <w:rFonts w:ascii="宋体" w:eastAsia="宋体" w:hAnsi="宋体" w:cs="宋体" w:hint="eastAsia"/>
          <w:color w:val="333333"/>
        </w:rPr>
        <w:t>，自</w:t>
      </w:r>
      <w:r>
        <w:rPr>
          <w:rFonts w:ascii="宋体" w:eastAsia="宋体" w:hAnsi="宋体" w:cs="宋体" w:hint="eastAsia"/>
          <w:color w:val="333333"/>
        </w:rPr>
        <w:t>2021</w:t>
      </w:r>
      <w:r>
        <w:rPr>
          <w:rFonts w:ascii="宋体" w:eastAsia="宋体" w:hAnsi="宋体" w:cs="宋体" w:hint="eastAsia"/>
          <w:color w:val="333333"/>
        </w:rPr>
        <w:t>年</w:t>
      </w:r>
      <w:r>
        <w:rPr>
          <w:rFonts w:ascii="宋体" w:eastAsia="宋体" w:hAnsi="宋体" w:cs="宋体" w:hint="eastAsia"/>
          <w:color w:val="333333"/>
        </w:rPr>
        <w:t>11</w:t>
      </w:r>
      <w:r>
        <w:rPr>
          <w:rFonts w:ascii="宋体" w:eastAsia="宋体" w:hAnsi="宋体" w:cs="宋体" w:hint="eastAsia"/>
          <w:color w:val="333333"/>
        </w:rPr>
        <w:t>月</w:t>
      </w:r>
      <w:r>
        <w:rPr>
          <w:rFonts w:ascii="宋体" w:eastAsia="宋体" w:hAnsi="宋体" w:cs="宋体" w:hint="eastAsia"/>
          <w:color w:val="333333"/>
        </w:rPr>
        <w:t>1</w:t>
      </w:r>
      <w:r>
        <w:rPr>
          <w:rFonts w:ascii="宋体" w:eastAsia="宋体" w:hAnsi="宋体" w:cs="宋体" w:hint="eastAsia"/>
          <w:color w:val="333333"/>
        </w:rPr>
        <w:t>日起在全省实施。其中，第</w:t>
      </w:r>
      <w:r>
        <w:rPr>
          <w:rFonts w:ascii="宋体" w:eastAsia="宋体" w:hAnsi="宋体" w:cs="宋体" w:hint="eastAsia"/>
          <w:color w:val="333333"/>
        </w:rPr>
        <w:t>4.6.2</w:t>
      </w:r>
      <w:r>
        <w:rPr>
          <w:rFonts w:ascii="宋体" w:eastAsia="宋体" w:hAnsi="宋体" w:cs="宋体" w:hint="eastAsia"/>
          <w:color w:val="333333"/>
        </w:rPr>
        <w:t>条、</w:t>
      </w:r>
      <w:r>
        <w:rPr>
          <w:rFonts w:ascii="宋体" w:eastAsia="宋体" w:hAnsi="宋体" w:cs="宋体" w:hint="eastAsia"/>
          <w:color w:val="333333"/>
        </w:rPr>
        <w:t>5.2.1</w:t>
      </w:r>
      <w:r>
        <w:rPr>
          <w:rFonts w:ascii="宋体" w:eastAsia="宋体" w:hAnsi="宋体" w:cs="宋体" w:hint="eastAsia"/>
          <w:color w:val="333333"/>
        </w:rPr>
        <w:t>条、</w:t>
      </w:r>
      <w:r>
        <w:rPr>
          <w:rFonts w:ascii="宋体" w:eastAsia="宋体" w:hAnsi="宋体" w:cs="宋体" w:hint="eastAsia"/>
          <w:color w:val="333333"/>
        </w:rPr>
        <w:t>5.2.7</w:t>
      </w:r>
      <w:r>
        <w:rPr>
          <w:rFonts w:ascii="宋体" w:eastAsia="宋体" w:hAnsi="宋体" w:cs="宋体" w:hint="eastAsia"/>
          <w:color w:val="333333"/>
        </w:rPr>
        <w:t>条、</w:t>
      </w:r>
      <w:r>
        <w:rPr>
          <w:rFonts w:ascii="宋体" w:eastAsia="宋体" w:hAnsi="宋体" w:cs="宋体" w:hint="eastAsia"/>
          <w:color w:val="333333"/>
        </w:rPr>
        <w:t>5.2.8</w:t>
      </w:r>
      <w:r>
        <w:rPr>
          <w:rFonts w:ascii="宋体" w:eastAsia="宋体" w:hAnsi="宋体" w:cs="宋体" w:hint="eastAsia"/>
          <w:color w:val="333333"/>
        </w:rPr>
        <w:t>条、</w:t>
      </w:r>
      <w:r>
        <w:rPr>
          <w:rFonts w:ascii="宋体" w:eastAsia="宋体" w:hAnsi="宋体" w:cs="宋体" w:hint="eastAsia"/>
          <w:color w:val="333333"/>
        </w:rPr>
        <w:t>10.0.21</w:t>
      </w:r>
      <w:r>
        <w:rPr>
          <w:rFonts w:ascii="宋体" w:eastAsia="宋体" w:hAnsi="宋体" w:cs="宋体" w:hint="eastAsia"/>
          <w:color w:val="333333"/>
        </w:rPr>
        <w:t>条、</w:t>
      </w:r>
      <w:r>
        <w:rPr>
          <w:rFonts w:ascii="宋体" w:eastAsia="宋体" w:hAnsi="宋体" w:cs="宋体" w:hint="eastAsia"/>
          <w:color w:val="333333"/>
        </w:rPr>
        <w:t>10.0.22</w:t>
      </w:r>
      <w:r>
        <w:rPr>
          <w:rFonts w:ascii="宋体" w:eastAsia="宋体" w:hAnsi="宋体" w:cs="宋体" w:hint="eastAsia"/>
          <w:color w:val="333333"/>
        </w:rPr>
        <w:t>条、</w:t>
      </w:r>
      <w:r>
        <w:rPr>
          <w:rFonts w:ascii="宋体" w:eastAsia="宋体" w:hAnsi="宋体" w:cs="宋体" w:hint="eastAsia"/>
          <w:color w:val="333333"/>
        </w:rPr>
        <w:t>10.0.28</w:t>
      </w:r>
      <w:r>
        <w:rPr>
          <w:rFonts w:ascii="宋体" w:eastAsia="宋体" w:hAnsi="宋体" w:cs="宋体" w:hint="eastAsia"/>
          <w:color w:val="333333"/>
        </w:rPr>
        <w:t>条为强制性条文，必须严格执行。</w:t>
      </w:r>
    </w:p>
    <w:p w14:paraId="4095EDA4" w14:textId="77777777" w:rsidR="008C2DB3" w:rsidRDefault="00317EFA">
      <w:pPr>
        <w:pStyle w:val="a3"/>
        <w:widowControl/>
        <w:spacing w:before="420" w:beforeAutospacing="0" w:after="105" w:afterAutospacing="0" w:line="30" w:lineRule="atLeast"/>
        <w:ind w:firstLine="420"/>
        <w:jc w:val="both"/>
        <w:rPr>
          <w:rFonts w:ascii="宋体" w:eastAsia="宋体" w:hAnsi="宋体" w:cs="宋体"/>
        </w:rPr>
      </w:pPr>
      <w:r>
        <w:rPr>
          <w:rFonts w:ascii="宋体" w:eastAsia="宋体" w:hAnsi="宋体" w:cs="宋体" w:hint="eastAsia"/>
          <w:color w:val="333333"/>
        </w:rPr>
        <w:t>该标准由四川省住房和城乡建设厅负责管理，中国建筑西南设计研究院有限公司负责具体</w:t>
      </w:r>
      <w:r>
        <w:rPr>
          <w:rFonts w:ascii="宋体" w:eastAsia="宋体" w:hAnsi="宋体" w:cs="宋体" w:hint="eastAsia"/>
          <w:color w:val="333333"/>
        </w:rPr>
        <w:t>技术内容解释。</w:t>
      </w:r>
    </w:p>
    <w:p w14:paraId="52CA9301" w14:textId="77777777" w:rsidR="008C2DB3" w:rsidRDefault="008C2DB3">
      <w:pPr>
        <w:pStyle w:val="a3"/>
        <w:widowControl/>
        <w:spacing w:before="420" w:beforeAutospacing="0" w:after="105" w:afterAutospacing="0" w:line="30" w:lineRule="atLeast"/>
        <w:ind w:firstLine="420"/>
        <w:jc w:val="right"/>
        <w:rPr>
          <w:rFonts w:ascii="宋体" w:eastAsia="宋体" w:hAnsi="宋体" w:cs="宋体"/>
          <w:color w:val="333333"/>
        </w:rPr>
      </w:pPr>
    </w:p>
    <w:p w14:paraId="407672D1" w14:textId="77777777" w:rsidR="008C2DB3" w:rsidRDefault="00317EFA">
      <w:pPr>
        <w:pStyle w:val="a3"/>
        <w:widowControl/>
        <w:spacing w:before="420" w:beforeAutospacing="0" w:after="105" w:afterAutospacing="0" w:line="30" w:lineRule="atLeast"/>
        <w:ind w:firstLine="420"/>
        <w:jc w:val="right"/>
        <w:rPr>
          <w:rFonts w:ascii="宋体" w:eastAsia="宋体" w:hAnsi="宋体" w:cs="宋体"/>
        </w:rPr>
      </w:pPr>
      <w:r>
        <w:rPr>
          <w:rFonts w:ascii="宋体" w:eastAsia="宋体" w:hAnsi="宋体" w:cs="宋体" w:hint="eastAsia"/>
          <w:color w:val="333333"/>
        </w:rPr>
        <w:t>     四川省住房和城乡建设厅</w:t>
      </w:r>
    </w:p>
    <w:p w14:paraId="1B1F9385" w14:textId="77777777" w:rsidR="008C2DB3" w:rsidRDefault="00317EFA">
      <w:pPr>
        <w:pStyle w:val="a3"/>
        <w:widowControl/>
        <w:spacing w:before="420" w:beforeAutospacing="0" w:after="105" w:afterAutospacing="0" w:line="30" w:lineRule="atLeast"/>
        <w:ind w:firstLine="420"/>
        <w:jc w:val="right"/>
        <w:rPr>
          <w:rFonts w:ascii="宋体" w:eastAsia="宋体" w:hAnsi="宋体" w:cs="宋体"/>
        </w:rPr>
      </w:pPr>
      <w:r>
        <w:rPr>
          <w:rFonts w:ascii="宋体" w:eastAsia="宋体" w:hAnsi="宋体" w:cs="宋体" w:hint="eastAsia"/>
          <w:color w:val="333333"/>
        </w:rPr>
        <w:t>             </w:t>
      </w:r>
      <w:r>
        <w:rPr>
          <w:rFonts w:ascii="宋体" w:eastAsia="宋体" w:hAnsi="宋体" w:cs="宋体" w:hint="eastAsia"/>
          <w:color w:val="333333"/>
        </w:rPr>
        <w:t>2021</w:t>
      </w:r>
      <w:r>
        <w:rPr>
          <w:rFonts w:ascii="宋体" w:eastAsia="宋体" w:hAnsi="宋体" w:cs="宋体" w:hint="eastAsia"/>
          <w:color w:val="333333"/>
        </w:rPr>
        <w:t>年</w:t>
      </w:r>
      <w:r>
        <w:rPr>
          <w:rFonts w:ascii="宋体" w:eastAsia="宋体" w:hAnsi="宋体" w:cs="宋体" w:hint="eastAsia"/>
          <w:color w:val="333333"/>
        </w:rPr>
        <w:t>4</w:t>
      </w:r>
      <w:r>
        <w:rPr>
          <w:rFonts w:ascii="宋体" w:eastAsia="宋体" w:hAnsi="宋体" w:cs="宋体" w:hint="eastAsia"/>
          <w:color w:val="333333"/>
        </w:rPr>
        <w:t>月</w:t>
      </w:r>
      <w:r>
        <w:rPr>
          <w:rFonts w:ascii="宋体" w:eastAsia="宋体" w:hAnsi="宋体" w:cs="宋体" w:hint="eastAsia"/>
          <w:color w:val="333333"/>
        </w:rPr>
        <w:t>26</w:t>
      </w:r>
      <w:r>
        <w:rPr>
          <w:rFonts w:ascii="宋体" w:eastAsia="宋体" w:hAnsi="宋体" w:cs="宋体" w:hint="eastAsia"/>
          <w:color w:val="333333"/>
        </w:rPr>
        <w:t>日</w:t>
      </w:r>
    </w:p>
    <w:p w14:paraId="256B15C2" w14:textId="79A82CA1" w:rsidR="008C2DB3" w:rsidRDefault="008C2DB3"/>
    <w:p w14:paraId="43C50769" w14:textId="78BA28C6" w:rsidR="002B3AAA" w:rsidRDefault="002B3AAA"/>
    <w:p w14:paraId="612D159C" w14:textId="19A2E4F4" w:rsidR="002B3AAA" w:rsidRDefault="002B3AAA" w:rsidP="002B3AAA">
      <w:pPr>
        <w:jc w:val="center"/>
        <w:rPr>
          <w:b/>
          <w:bCs/>
          <w:color w:val="FF0000"/>
        </w:rPr>
      </w:pPr>
      <w:r w:rsidRPr="002B3AAA">
        <w:rPr>
          <w:b/>
          <w:bCs/>
          <w:color w:val="FF0000"/>
        </w:rPr>
        <w:t>《四川省住宅设计标准》</w:t>
      </w:r>
      <w:r w:rsidRPr="002B3AAA">
        <w:rPr>
          <w:b/>
          <w:bCs/>
          <w:color w:val="FF0000"/>
        </w:rPr>
        <w:t xml:space="preserve">DBJ51/168-2021 </w:t>
      </w:r>
      <w:r w:rsidRPr="002B3AAA">
        <w:rPr>
          <w:b/>
          <w:bCs/>
          <w:color w:val="FF0000"/>
        </w:rPr>
        <w:t>强制性条文</w:t>
      </w:r>
    </w:p>
    <w:p w14:paraId="74CBEDDF" w14:textId="7BED7EF9" w:rsidR="002B3AAA" w:rsidRPr="002B3AAA" w:rsidRDefault="002B3AAA">
      <w:pPr>
        <w:rPr>
          <w:b/>
          <w:bCs/>
          <w:color w:val="FF0000"/>
        </w:rPr>
      </w:pPr>
      <w:r w:rsidRPr="002B3AAA">
        <w:rPr>
          <w:b/>
          <w:bCs/>
          <w:color w:val="FF0000"/>
        </w:rPr>
        <w:t>本标准中第</w:t>
      </w:r>
      <w:r w:rsidRPr="002B3AAA">
        <w:rPr>
          <w:b/>
          <w:bCs/>
          <w:color w:val="FF0000"/>
        </w:rPr>
        <w:t xml:space="preserve"> 4.6.2 </w:t>
      </w:r>
      <w:r w:rsidRPr="002B3AAA">
        <w:rPr>
          <w:b/>
          <w:bCs/>
          <w:color w:val="FF0000"/>
        </w:rPr>
        <w:t>条、</w:t>
      </w:r>
      <w:r w:rsidRPr="002B3AAA">
        <w:rPr>
          <w:b/>
          <w:bCs/>
          <w:color w:val="FF0000"/>
        </w:rPr>
        <w:t xml:space="preserve">5.2.1 </w:t>
      </w:r>
      <w:r w:rsidRPr="002B3AAA">
        <w:rPr>
          <w:b/>
          <w:bCs/>
          <w:color w:val="FF0000"/>
        </w:rPr>
        <w:t>条、</w:t>
      </w:r>
      <w:r w:rsidRPr="002B3AAA">
        <w:rPr>
          <w:b/>
          <w:bCs/>
          <w:color w:val="FF0000"/>
        </w:rPr>
        <w:t xml:space="preserve">5.2.7 </w:t>
      </w:r>
      <w:r w:rsidRPr="002B3AAA">
        <w:rPr>
          <w:b/>
          <w:bCs/>
          <w:color w:val="FF0000"/>
        </w:rPr>
        <w:t>条、</w:t>
      </w:r>
      <w:r w:rsidRPr="002B3AAA">
        <w:rPr>
          <w:b/>
          <w:bCs/>
          <w:color w:val="FF0000"/>
        </w:rPr>
        <w:t xml:space="preserve">5.2.8 </w:t>
      </w:r>
      <w:r w:rsidRPr="002B3AAA">
        <w:rPr>
          <w:b/>
          <w:bCs/>
          <w:color w:val="FF0000"/>
        </w:rPr>
        <w:t>条、</w:t>
      </w:r>
      <w:r w:rsidRPr="002B3AAA">
        <w:rPr>
          <w:b/>
          <w:bCs/>
          <w:color w:val="FF0000"/>
        </w:rPr>
        <w:t xml:space="preserve"> 10.0.21 </w:t>
      </w:r>
      <w:r w:rsidRPr="002B3AAA">
        <w:rPr>
          <w:b/>
          <w:bCs/>
          <w:color w:val="FF0000"/>
        </w:rPr>
        <w:t>条、</w:t>
      </w:r>
      <w:r w:rsidRPr="002B3AAA">
        <w:rPr>
          <w:b/>
          <w:bCs/>
          <w:color w:val="FF0000"/>
        </w:rPr>
        <w:t xml:space="preserve">10.0.22 </w:t>
      </w:r>
      <w:r w:rsidRPr="002B3AAA">
        <w:rPr>
          <w:b/>
          <w:bCs/>
          <w:color w:val="FF0000"/>
        </w:rPr>
        <w:t>条、</w:t>
      </w:r>
      <w:r w:rsidRPr="002B3AAA">
        <w:rPr>
          <w:b/>
          <w:bCs/>
          <w:color w:val="FF0000"/>
        </w:rPr>
        <w:t xml:space="preserve">10.0.28 </w:t>
      </w:r>
      <w:r w:rsidRPr="002B3AAA">
        <w:rPr>
          <w:b/>
          <w:bCs/>
          <w:color w:val="FF0000"/>
        </w:rPr>
        <w:t>条为强制性条文，用黑体</w:t>
      </w:r>
      <w:r w:rsidRPr="002B3AAA">
        <w:rPr>
          <w:b/>
          <w:bCs/>
          <w:color w:val="FF0000"/>
        </w:rPr>
        <w:t xml:space="preserve"> </w:t>
      </w:r>
      <w:r w:rsidRPr="002B3AAA">
        <w:rPr>
          <w:b/>
          <w:bCs/>
          <w:color w:val="FF0000"/>
        </w:rPr>
        <w:t>字标志，必须严格执行。</w:t>
      </w:r>
      <w:r w:rsidRPr="002B3AAA">
        <w:rPr>
          <w:b/>
          <w:bCs/>
          <w:color w:val="FF0000"/>
        </w:rPr>
        <w:t xml:space="preserve"> </w:t>
      </w:r>
    </w:p>
    <w:p w14:paraId="720FB923" w14:textId="77777777" w:rsidR="002B3AAA" w:rsidRDefault="002B3AAA"/>
    <w:p w14:paraId="5761EB26" w14:textId="77777777" w:rsidR="002B3AAA" w:rsidRDefault="002B3AAA">
      <w:r w:rsidRPr="002B3AAA">
        <w:rPr>
          <w:b/>
          <w:bCs/>
          <w:color w:val="FF0000"/>
        </w:rPr>
        <w:t xml:space="preserve">4.6.2 </w:t>
      </w:r>
      <w:r w:rsidRPr="002B3AAA">
        <w:rPr>
          <w:b/>
          <w:bCs/>
          <w:color w:val="FF0000"/>
        </w:rPr>
        <w:t>从可踏面算起，阳台栏板或栏杆净高不应低于</w:t>
      </w:r>
      <w:r w:rsidRPr="002B3AAA">
        <w:rPr>
          <w:b/>
          <w:bCs/>
          <w:color w:val="FF0000"/>
        </w:rPr>
        <w:t xml:space="preserve"> 1.10m</w:t>
      </w:r>
      <w:r w:rsidRPr="002B3AAA">
        <w:rPr>
          <w:b/>
          <w:bCs/>
          <w:color w:val="FF0000"/>
        </w:rPr>
        <w:t>。</w:t>
      </w:r>
      <w:r w:rsidRPr="002B3AAA">
        <w:rPr>
          <w:b/>
          <w:bCs/>
          <w:color w:val="FF0000"/>
        </w:rPr>
        <w:t xml:space="preserve"> </w:t>
      </w:r>
      <w:r w:rsidRPr="002B3AAA">
        <w:rPr>
          <w:b/>
          <w:bCs/>
          <w:color w:val="FF0000"/>
        </w:rPr>
        <w:t>临空面底部</w:t>
      </w:r>
      <w:r w:rsidRPr="002B3AAA">
        <w:rPr>
          <w:b/>
          <w:bCs/>
          <w:color w:val="FF0000"/>
        </w:rPr>
        <w:t xml:space="preserve"> 0.10m </w:t>
      </w:r>
      <w:r w:rsidRPr="002B3AAA">
        <w:rPr>
          <w:b/>
          <w:bCs/>
          <w:color w:val="FF0000"/>
        </w:rPr>
        <w:t>高度内不应留空。</w:t>
      </w:r>
      <w:r w:rsidRPr="002B3AAA">
        <w:rPr>
          <w:b/>
          <w:bCs/>
          <w:color w:val="FF0000"/>
        </w:rPr>
        <w:t xml:space="preserve"> </w:t>
      </w:r>
    </w:p>
    <w:p w14:paraId="6DD322E0" w14:textId="77777777" w:rsidR="002B3AAA" w:rsidRDefault="002B3AAA" w:rsidP="002B3AAA">
      <w:pPr>
        <w:ind w:firstLineChars="200" w:firstLine="420"/>
      </w:pPr>
      <w:r>
        <w:t>条文说明：本条为强制性条文。本条参考国家标准《住宅设</w:t>
      </w:r>
      <w:r>
        <w:t xml:space="preserve"> </w:t>
      </w:r>
      <w:r>
        <w:t>计规范》</w:t>
      </w:r>
      <w:r>
        <w:t xml:space="preserve">GB50096-2011 </w:t>
      </w:r>
      <w:r>
        <w:t>第</w:t>
      </w:r>
      <w:r>
        <w:t xml:space="preserve"> 5.6.3 </w:t>
      </w:r>
      <w:r>
        <w:t>条</w:t>
      </w:r>
      <w:r>
        <w:t>“</w:t>
      </w:r>
      <w:r>
        <w:t>阳台栏板或栏杆净高，</w:t>
      </w:r>
      <w:r>
        <w:t xml:space="preserve"> </w:t>
      </w:r>
      <w:r>
        <w:t>六层及六层以下不应低于</w:t>
      </w:r>
      <w:r>
        <w:t xml:space="preserve"> 1.05m;</w:t>
      </w:r>
      <w:r>
        <w:t>七层及七层以上不应低于</w:t>
      </w:r>
      <w:r>
        <w:t xml:space="preserve"> 1.10m</w:t>
      </w:r>
      <w:r>
        <w:t>。</w:t>
      </w:r>
      <w:r>
        <w:t>”</w:t>
      </w:r>
      <w:r>
        <w:t>。原文为强条。</w:t>
      </w:r>
      <w:r>
        <w:t xml:space="preserve"> </w:t>
      </w:r>
      <w:r>
        <w:t>同</w:t>
      </w:r>
      <w:r>
        <w:t xml:space="preserve"> </w:t>
      </w:r>
      <w:r>
        <w:t>时</w:t>
      </w:r>
      <w:r>
        <w:t xml:space="preserve"> </w:t>
      </w:r>
      <w:r>
        <w:t>编</w:t>
      </w:r>
      <w:r>
        <w:t xml:space="preserve"> </w:t>
      </w:r>
      <w:r>
        <w:t>制</w:t>
      </w:r>
      <w:r>
        <w:t xml:space="preserve"> </w:t>
      </w:r>
      <w:r>
        <w:t>组</w:t>
      </w:r>
      <w:r>
        <w:t xml:space="preserve"> </w:t>
      </w:r>
      <w:r>
        <w:t>参</w:t>
      </w:r>
      <w:r>
        <w:t xml:space="preserve"> </w:t>
      </w:r>
      <w:r>
        <w:t>考</w:t>
      </w:r>
      <w:r>
        <w:t xml:space="preserve"> </w:t>
      </w:r>
      <w:r>
        <w:t>了</w:t>
      </w:r>
      <w:r>
        <w:t xml:space="preserve"> </w:t>
      </w:r>
      <w:r>
        <w:t>国</w:t>
      </w:r>
      <w:r>
        <w:t xml:space="preserve"> </w:t>
      </w:r>
      <w:r>
        <w:t>家</w:t>
      </w:r>
      <w:r>
        <w:t xml:space="preserve"> </w:t>
      </w:r>
      <w:r>
        <w:t>标</w:t>
      </w:r>
      <w:r>
        <w:t xml:space="preserve"> </w:t>
      </w:r>
      <w:r>
        <w:t>准</w:t>
      </w:r>
      <w:r>
        <w:t xml:space="preserve"> </w:t>
      </w:r>
      <w:r>
        <w:t>《</w:t>
      </w:r>
      <w:r>
        <w:t xml:space="preserve"> </w:t>
      </w:r>
      <w:r>
        <w:t>住</w:t>
      </w:r>
      <w:r>
        <w:t xml:space="preserve"> </w:t>
      </w:r>
      <w:r>
        <w:t>宅</w:t>
      </w:r>
      <w:r>
        <w:t xml:space="preserve"> </w:t>
      </w:r>
      <w:r>
        <w:t>设</w:t>
      </w:r>
      <w:r>
        <w:t xml:space="preserve"> </w:t>
      </w:r>
      <w:r>
        <w:t>计</w:t>
      </w:r>
      <w:r>
        <w:t xml:space="preserve"> </w:t>
      </w:r>
      <w:r>
        <w:t>规</w:t>
      </w:r>
      <w:r>
        <w:t xml:space="preserve"> </w:t>
      </w:r>
      <w:r>
        <w:t>范</w:t>
      </w:r>
      <w:r>
        <w:t xml:space="preserve"> </w:t>
      </w:r>
      <w:r>
        <w:t>》</w:t>
      </w:r>
      <w:r>
        <w:t xml:space="preserve"> GB50096-2011</w:t>
      </w:r>
      <w:r>
        <w:t>（局部修订）征求</w:t>
      </w:r>
      <w:proofErr w:type="gramStart"/>
      <w:r>
        <w:t>意见稿第</w:t>
      </w:r>
      <w:proofErr w:type="gramEnd"/>
      <w:r>
        <w:t xml:space="preserve"> 5.6.3 </w:t>
      </w:r>
      <w:r>
        <w:t>条</w:t>
      </w:r>
      <w:r>
        <w:t>“</w:t>
      </w:r>
      <w:r>
        <w:t>阳台栏</w:t>
      </w:r>
      <w:r>
        <w:t xml:space="preserve"> </w:t>
      </w:r>
      <w:r>
        <w:t>板或栏杆净高不应低于</w:t>
      </w:r>
      <w:r>
        <w:t xml:space="preserve"> 1.10m</w:t>
      </w:r>
      <w:r>
        <w:t>。</w:t>
      </w:r>
      <w:r>
        <w:t>”</w:t>
      </w:r>
      <w:r>
        <w:t>的相关要求。原文为强条。</w:t>
      </w:r>
      <w:r>
        <w:t xml:space="preserve"> </w:t>
      </w:r>
      <w:r>
        <w:t>本条文从公共安全角度，对阳台栏板或栏杆净高的要求</w:t>
      </w:r>
      <w:r>
        <w:t xml:space="preserve"> </w:t>
      </w:r>
      <w:r>
        <w:t>统一提高到</w:t>
      </w:r>
      <w:r>
        <w:t xml:space="preserve"> 1.10m</w:t>
      </w:r>
      <w:r>
        <w:t>，是根据人体重心稳定和心理要求确定的。</w:t>
      </w:r>
      <w:r>
        <w:t xml:space="preserve"> </w:t>
      </w:r>
      <w:r>
        <w:t>一方面考虑到当前人均身高普遍高于以前，提高净高要求更</w:t>
      </w:r>
      <w:r>
        <w:t xml:space="preserve"> </w:t>
      </w:r>
      <w:r>
        <w:t>有利于安全防护；另一方面也便于统一设计标准、材料模数</w:t>
      </w:r>
      <w:r>
        <w:t xml:space="preserve"> </w:t>
      </w:r>
      <w:r>
        <w:t>和立面效果。同时要求阳台栏板或栏杆临空面底部</w:t>
      </w:r>
      <w:r>
        <w:t xml:space="preserve"> 0.1m </w:t>
      </w:r>
      <w:r>
        <w:t>高</w:t>
      </w:r>
      <w:r>
        <w:t xml:space="preserve"> </w:t>
      </w:r>
      <w:r>
        <w:t>度内不应留空，防止物品坠落。</w:t>
      </w:r>
      <w:r>
        <w:t xml:space="preserve"> </w:t>
      </w:r>
      <w:r w:rsidRPr="002B3AAA">
        <w:rPr>
          <w:b/>
          <w:bCs/>
          <w:color w:val="FF0000"/>
        </w:rPr>
        <w:t xml:space="preserve">5.2.1 </w:t>
      </w:r>
      <w:r w:rsidRPr="002B3AAA">
        <w:rPr>
          <w:b/>
          <w:bCs/>
          <w:color w:val="FF0000"/>
        </w:rPr>
        <w:t>四层及四层以上住宅或住户入口层楼面距室外设计地</w:t>
      </w:r>
      <w:r w:rsidRPr="002B3AAA">
        <w:rPr>
          <w:b/>
          <w:bCs/>
          <w:color w:val="FF0000"/>
        </w:rPr>
        <w:t xml:space="preserve"> </w:t>
      </w:r>
      <w:r w:rsidRPr="002B3AAA">
        <w:rPr>
          <w:b/>
          <w:bCs/>
          <w:color w:val="FF0000"/>
        </w:rPr>
        <w:t>面的高度超过</w:t>
      </w:r>
      <w:r w:rsidRPr="002B3AAA">
        <w:rPr>
          <w:b/>
          <w:bCs/>
          <w:color w:val="FF0000"/>
        </w:rPr>
        <w:t xml:space="preserve"> 9m </w:t>
      </w:r>
      <w:r w:rsidRPr="002B3AAA">
        <w:rPr>
          <w:b/>
          <w:bCs/>
          <w:color w:val="FF0000"/>
        </w:rPr>
        <w:t>的新建住宅每单元应设置电梯，其中至少</w:t>
      </w:r>
      <w:r w:rsidRPr="002B3AAA">
        <w:rPr>
          <w:b/>
          <w:bCs/>
          <w:color w:val="FF0000"/>
        </w:rPr>
        <w:t xml:space="preserve"> 1 </w:t>
      </w:r>
      <w:r w:rsidRPr="002B3AAA">
        <w:rPr>
          <w:b/>
          <w:bCs/>
          <w:color w:val="FF0000"/>
        </w:rPr>
        <w:t>台为可容纳担架的电梯。</w:t>
      </w:r>
      <w:r>
        <w:t xml:space="preserve"> </w:t>
      </w:r>
    </w:p>
    <w:p w14:paraId="26FF6890" w14:textId="77777777" w:rsidR="002B3AAA" w:rsidRDefault="002B3AAA" w:rsidP="002B3AAA">
      <w:pPr>
        <w:ind w:firstLineChars="200" w:firstLine="420"/>
      </w:pPr>
      <w:r>
        <w:lastRenderedPageBreak/>
        <w:t>条文说明：本条为强制性条文。本条参考国家标准《住宅设</w:t>
      </w:r>
      <w:r>
        <w:t xml:space="preserve"> </w:t>
      </w:r>
      <w:r>
        <w:t>计规范》</w:t>
      </w:r>
      <w:r>
        <w:t xml:space="preserve">GB 50096-2011 </w:t>
      </w:r>
      <w:r>
        <w:t>第</w:t>
      </w:r>
      <w:r>
        <w:t xml:space="preserve"> 6.4.1 </w:t>
      </w:r>
      <w:r>
        <w:t>条</w:t>
      </w:r>
      <w:r>
        <w:t>“</w:t>
      </w:r>
      <w:r>
        <w:t>属下列情况之一时，</w:t>
      </w:r>
      <w:r>
        <w:t xml:space="preserve"> </w:t>
      </w:r>
      <w:r>
        <w:t>必须设置电梯：</w:t>
      </w:r>
      <w:r>
        <w:t>1.</w:t>
      </w:r>
      <w:r>
        <w:t>七层及七层以上住宅或住户入口层楼面距</w:t>
      </w:r>
      <w:r>
        <w:t xml:space="preserve"> </w:t>
      </w:r>
      <w:r>
        <w:t>室外设计地面的高度超过</w:t>
      </w:r>
      <w:r>
        <w:t xml:space="preserve"> 16m </w:t>
      </w:r>
      <w:r>
        <w:t>时；</w:t>
      </w:r>
      <w:r>
        <w:t>”</w:t>
      </w:r>
      <w:r>
        <w:t>。原文为强条。</w:t>
      </w:r>
      <w:r>
        <w:t xml:space="preserve"> </w:t>
      </w:r>
      <w:r>
        <w:t>同时编制组参考了国家标准《住宅设计规范》</w:t>
      </w:r>
      <w:r>
        <w:t>GB 50096-2011</w:t>
      </w:r>
      <w:r>
        <w:t>（局部修订）征求</w:t>
      </w:r>
      <w:proofErr w:type="gramStart"/>
      <w:r>
        <w:t>意见稿第</w:t>
      </w:r>
      <w:proofErr w:type="gramEnd"/>
      <w:r>
        <w:t xml:space="preserve"> 6.4.1 </w:t>
      </w:r>
      <w:r>
        <w:t>条</w:t>
      </w:r>
      <w:r>
        <w:t>“</w:t>
      </w:r>
      <w:r>
        <w:t>四层及四</w:t>
      </w:r>
      <w:r>
        <w:t xml:space="preserve"> </w:t>
      </w:r>
      <w:r>
        <w:t>层以上住宅或住户入口层楼面距室外设计地面的高度超过</w:t>
      </w:r>
      <w:r>
        <w:t xml:space="preserve"> 9m </w:t>
      </w:r>
      <w:r>
        <w:t>时必须设置电梯。</w:t>
      </w:r>
      <w:r>
        <w:t>”</w:t>
      </w:r>
      <w:r>
        <w:t>。原文为强条。</w:t>
      </w:r>
      <w:r>
        <w:t xml:space="preserve"> </w:t>
      </w:r>
      <w:r>
        <w:t>本条将入户层由</w:t>
      </w:r>
      <w:r>
        <w:t>“</w:t>
      </w:r>
      <w:r>
        <w:t>七层及七层以上</w:t>
      </w:r>
      <w:r>
        <w:t>”</w:t>
      </w:r>
      <w:r>
        <w:t>修改为</w:t>
      </w:r>
      <w:r>
        <w:t>“</w:t>
      </w:r>
      <w:r>
        <w:t>四层及以</w:t>
      </w:r>
      <w:r>
        <w:t xml:space="preserve"> </w:t>
      </w:r>
      <w:r>
        <w:t>上</w:t>
      </w:r>
      <w:r>
        <w:t>”</w:t>
      </w:r>
      <w:r>
        <w:t>，普及住宅电梯设置，有助于提升居住品质，</w:t>
      </w:r>
      <w:proofErr w:type="gramStart"/>
      <w:r>
        <w:t>同时也适</w:t>
      </w:r>
      <w:proofErr w:type="gramEnd"/>
      <w:r>
        <w:t xml:space="preserve"> </w:t>
      </w:r>
      <w:r>
        <w:t>应当前住宅发展的趋势。</w:t>
      </w:r>
      <w:r>
        <w:t xml:space="preserve"> “</w:t>
      </w:r>
      <w:r>
        <w:t>四层及四层以上</w:t>
      </w:r>
      <w:r>
        <w:t>”</w:t>
      </w:r>
      <w:r>
        <w:t>和</w:t>
      </w:r>
      <w:r>
        <w:t>“</w:t>
      </w:r>
      <w:r>
        <w:t>住户入口层楼面距室外设计地</w:t>
      </w:r>
      <w:r>
        <w:t xml:space="preserve"> </w:t>
      </w:r>
      <w:r>
        <w:t>面的高度超过</w:t>
      </w:r>
      <w:r>
        <w:t xml:space="preserve"> 9m”</w:t>
      </w:r>
      <w:r>
        <w:t>二者满足其中之一，即视为应设置电梯。</w:t>
      </w:r>
      <w:r>
        <w:t xml:space="preserve"> </w:t>
      </w:r>
      <w:r>
        <w:t>同时对</w:t>
      </w:r>
      <w:r>
        <w:t>“</w:t>
      </w:r>
      <w:r>
        <w:t>可容纳担架的电梯</w:t>
      </w:r>
      <w:r>
        <w:t>”</w:t>
      </w:r>
      <w:r>
        <w:t>数量做了要求，应严格执</w:t>
      </w:r>
      <w:r>
        <w:t xml:space="preserve"> </w:t>
      </w:r>
      <w:r>
        <w:t>行。设置本款的目的一方面是为了满足家庭突发紧急情况，</w:t>
      </w:r>
      <w:r>
        <w:t xml:space="preserve"> </w:t>
      </w:r>
      <w:r>
        <w:t>能够通过电梯进行快速转运救治，节约患者宝贵时间，体现</w:t>
      </w:r>
      <w:r>
        <w:t xml:space="preserve"> </w:t>
      </w:r>
      <w:r>
        <w:t>人文关怀；另一方面是为大型家具搬运提供可能空间，是提</w:t>
      </w:r>
      <w:r>
        <w:t xml:space="preserve"> </w:t>
      </w:r>
      <w:r>
        <w:t>升居住品质的一个着眼点。</w:t>
      </w:r>
      <w:r>
        <w:t xml:space="preserve"> </w:t>
      </w:r>
      <w:r>
        <w:t>针对像老旧小区改造等相关类型项目，其需要改造、增</w:t>
      </w:r>
      <w:r>
        <w:t xml:space="preserve"> </w:t>
      </w:r>
      <w:r>
        <w:t>设电梯的设置应满足现行地方标准《四川省既有建筑增设电</w:t>
      </w:r>
      <w:r>
        <w:t xml:space="preserve"> </w:t>
      </w:r>
      <w:r>
        <w:t>梯工程技术标准》</w:t>
      </w:r>
      <w:r>
        <w:t>DBJ 51/T 033</w:t>
      </w:r>
      <w:r>
        <w:t>的相关要求。</w:t>
      </w:r>
      <w:r>
        <w:t xml:space="preserve"> </w:t>
      </w:r>
      <w:r>
        <w:t>担架电梯参考现行地方标准《江苏省住宅设计标准》</w:t>
      </w:r>
      <w:r>
        <w:t>DGJ 32/J26</w:t>
      </w:r>
      <w:r>
        <w:t>。根据《住宅可容纳担架电梯配置标准研究》课题组</w:t>
      </w:r>
      <w:r>
        <w:t xml:space="preserve"> </w:t>
      </w:r>
      <w:r>
        <w:t>研究结论，</w:t>
      </w:r>
      <w:proofErr w:type="gramStart"/>
      <w:r>
        <w:t>削角担架</w:t>
      </w:r>
      <w:proofErr w:type="gramEnd"/>
      <w:r>
        <w:t>参数为：担架总尺寸</w:t>
      </w:r>
      <w:r>
        <w:t xml:space="preserve"> 1.80Mx0.45M,</w:t>
      </w:r>
      <w:proofErr w:type="gramStart"/>
      <w:r>
        <w:t>距担</w:t>
      </w:r>
      <w:proofErr w:type="gramEnd"/>
      <w:r>
        <w:t xml:space="preserve"> </w:t>
      </w:r>
      <w:r>
        <w:t>架两端</w:t>
      </w:r>
      <w:r>
        <w:t xml:space="preserve"> 0.38m </w:t>
      </w:r>
      <w:r>
        <w:t>处开始向内收缩，两端把手缩至</w:t>
      </w:r>
      <w:r>
        <w:t xml:space="preserve"> 0.20m </w:t>
      </w:r>
      <w:r>
        <w:t>宽，该</w:t>
      </w:r>
      <w:r>
        <w:t xml:space="preserve"> </w:t>
      </w:r>
      <w:r>
        <w:t>尺寸满足人体最小平躺尺寸要求，覆盖了我国人体身高</w:t>
      </w:r>
      <w:r>
        <w:t xml:space="preserve"> 95% </w:t>
      </w:r>
      <w:r>
        <w:t>的范围。本标准以标准担架尺寸</w:t>
      </w:r>
      <w:r>
        <w:t xml:space="preserve"> 1800mmx450mm </w:t>
      </w:r>
      <w:r>
        <w:t>为依据，直</w:t>
      </w:r>
      <w:r>
        <w:t xml:space="preserve"> </w:t>
      </w:r>
      <w:r>
        <w:t>进直出放置担架时，轿厢最小尺寸为：</w:t>
      </w:r>
      <w:r>
        <w:t>1.10mx2.10m(</w:t>
      </w:r>
      <w:r>
        <w:t>宽</w:t>
      </w:r>
      <w:r>
        <w:t xml:space="preserve"> x </w:t>
      </w:r>
      <w:r>
        <w:t>深</w:t>
      </w:r>
      <w:r>
        <w:t>)</w:t>
      </w:r>
      <w:r>
        <w:t>，</w:t>
      </w:r>
      <w:r>
        <w:t xml:space="preserve"> </w:t>
      </w:r>
      <w:r>
        <w:t>门洞净宽度不小于</w:t>
      </w:r>
      <w:r>
        <w:t xml:space="preserve"> 900mm</w:t>
      </w:r>
      <w:r>
        <w:t>；</w:t>
      </w:r>
      <w:proofErr w:type="gramStart"/>
      <w:r>
        <w:t>放置削角担架</w:t>
      </w:r>
      <w:proofErr w:type="gramEnd"/>
      <w:r>
        <w:t>，担架斜放时，轿</w:t>
      </w:r>
      <w:r>
        <w:t xml:space="preserve"> </w:t>
      </w:r>
      <w:r>
        <w:t>厢最小尺寸为：</w:t>
      </w:r>
      <w:r>
        <w:t>1.50mx1.60m(</w:t>
      </w:r>
      <w:r>
        <w:t>宽</w:t>
      </w:r>
      <w:r>
        <w:t xml:space="preserve"> x </w:t>
      </w:r>
      <w:r>
        <w:t>深</w:t>
      </w:r>
      <w:r>
        <w:t>)</w:t>
      </w:r>
      <w:r>
        <w:t>，门洞净宽度不小于</w:t>
      </w:r>
      <w:r>
        <w:t xml:space="preserve"> 900mm.</w:t>
      </w:r>
      <w:r>
        <w:t>），见图</w:t>
      </w:r>
      <w:r>
        <w:t xml:space="preserve"> 3</w:t>
      </w:r>
      <w:r>
        <w:t>。</w:t>
      </w:r>
      <w:r>
        <w:t xml:space="preserve"> </w:t>
      </w:r>
      <w:r>
        <w:t>图</w:t>
      </w:r>
      <w:r>
        <w:t xml:space="preserve">3 </w:t>
      </w:r>
      <w:r>
        <w:t>担架电梯轿厢尺寸及门洞宽度、位置要求</w:t>
      </w:r>
    </w:p>
    <w:p w14:paraId="56DDA2FF" w14:textId="77777777" w:rsidR="002B3AAA" w:rsidRDefault="002B3AAA">
      <w:r w:rsidRPr="002B3AAA">
        <w:rPr>
          <w:b/>
          <w:bCs/>
          <w:color w:val="FF0000"/>
        </w:rPr>
        <w:t xml:space="preserve"> 5.2.7 </w:t>
      </w:r>
      <w:r w:rsidRPr="002B3AAA">
        <w:rPr>
          <w:b/>
          <w:bCs/>
          <w:color w:val="FF0000"/>
        </w:rPr>
        <w:t>电梯井道及电梯机房不应紧邻卧室布置。</w:t>
      </w:r>
      <w:r>
        <w:t xml:space="preserve"> </w:t>
      </w:r>
    </w:p>
    <w:p w14:paraId="46CEF7C8" w14:textId="77777777" w:rsidR="002B3AAA" w:rsidRDefault="002B3AAA" w:rsidP="002B3AAA">
      <w:pPr>
        <w:ind w:firstLineChars="200" w:firstLine="420"/>
      </w:pPr>
      <w:r>
        <w:t>条文说明：本条为强制性条文。本条参考国家标准《住宅设</w:t>
      </w:r>
      <w:r>
        <w:t xml:space="preserve"> </w:t>
      </w:r>
      <w:r>
        <w:t>计规范》</w:t>
      </w:r>
      <w:r>
        <w:t xml:space="preserve">GB 50096-2011 </w:t>
      </w:r>
      <w:r>
        <w:t>第</w:t>
      </w:r>
      <w:r>
        <w:t xml:space="preserve"> 6.4.7 </w:t>
      </w:r>
      <w:r>
        <w:t>条</w:t>
      </w:r>
      <w:r>
        <w:t>“</w:t>
      </w:r>
      <w:r>
        <w:t>电梯不应紧邻卧室布</w:t>
      </w:r>
      <w:r>
        <w:t xml:space="preserve"> </w:t>
      </w:r>
      <w:r>
        <w:t>置。当条件受限时，电梯不得不紧邻兼起居室的卧室布置时，</w:t>
      </w:r>
      <w:r>
        <w:t xml:space="preserve"> </w:t>
      </w:r>
      <w:r>
        <w:t>应采取隔声、减振的构造措施</w:t>
      </w:r>
      <w:r>
        <w:t>”</w:t>
      </w:r>
      <w:r>
        <w:t>和国家标准《住宅建筑规范》</w:t>
      </w:r>
      <w:r>
        <w:t xml:space="preserve"> GB 50368-2005 </w:t>
      </w:r>
      <w:r>
        <w:t>第</w:t>
      </w:r>
      <w:r>
        <w:t xml:space="preserve"> 7.1.5 </w:t>
      </w:r>
      <w:r>
        <w:t>条</w:t>
      </w:r>
      <w:r>
        <w:t>“</w:t>
      </w:r>
      <w:r>
        <w:t>电梯不应与卧室、起居室紧邻</w:t>
      </w:r>
      <w:r>
        <w:t xml:space="preserve"> </w:t>
      </w:r>
      <w:r>
        <w:t>布置。受条件限制需要紧邻布置时，必须采取有效的隔声和</w:t>
      </w:r>
      <w:r>
        <w:t xml:space="preserve"> </w:t>
      </w:r>
      <w:r>
        <w:t>减振措施。</w:t>
      </w:r>
      <w:r>
        <w:t>”</w:t>
      </w:r>
      <w:r>
        <w:t>。原文为强条。</w:t>
      </w:r>
      <w:r>
        <w:t xml:space="preserve"> </w:t>
      </w:r>
      <w:r>
        <w:t>同时参考国家标准《住宅设计规范》</w:t>
      </w:r>
      <w:r>
        <w:t xml:space="preserve">GB 50096-2011 </w:t>
      </w:r>
      <w:r>
        <w:t>第</w:t>
      </w:r>
      <w:r>
        <w:t xml:space="preserve"> 7.3.5 </w:t>
      </w:r>
      <w:r>
        <w:t>条</w:t>
      </w:r>
      <w:r>
        <w:t>“</w:t>
      </w:r>
      <w:r>
        <w:t>起居室（厅）不宜紧邻电梯布置。受条件限制起</w:t>
      </w:r>
      <w:r>
        <w:t xml:space="preserve"> </w:t>
      </w:r>
      <w:r>
        <w:t>居室（厅）紧邻电梯布置时，必须采取有效的隔声和减振</w:t>
      </w:r>
      <w:proofErr w:type="gramStart"/>
      <w:r>
        <w:t>措</w:t>
      </w:r>
      <w:proofErr w:type="gramEnd"/>
      <w:r>
        <w:t xml:space="preserve"> </w:t>
      </w:r>
      <w:r>
        <w:t>施。</w:t>
      </w:r>
      <w:r>
        <w:t xml:space="preserve">” </w:t>
      </w:r>
      <w:r>
        <w:t>以上三条原文均是说明电梯不应紧邻卧室、起居室（厅）</w:t>
      </w:r>
      <w:r>
        <w:t xml:space="preserve"> </w:t>
      </w:r>
      <w:r>
        <w:t>布置。但具体在紧邻起居室（厅）的描述上仍存在表述偏差，</w:t>
      </w:r>
      <w:r>
        <w:t xml:space="preserve"> </w:t>
      </w:r>
      <w:r>
        <w:t>并且均做了条件受限时的例外说明。本条对电梯井道及电梯</w:t>
      </w:r>
      <w:r>
        <w:t xml:space="preserve"> </w:t>
      </w:r>
      <w:r>
        <w:t>机房紧邻卧室布置的情况</w:t>
      </w:r>
      <w:proofErr w:type="gramStart"/>
      <w:r>
        <w:t>以强条的</w:t>
      </w:r>
      <w:proofErr w:type="gramEnd"/>
      <w:r>
        <w:t>形式</w:t>
      </w:r>
      <w:proofErr w:type="gramStart"/>
      <w:r>
        <w:t>作出</w:t>
      </w:r>
      <w:proofErr w:type="gramEnd"/>
      <w:r>
        <w:t>明确要求；同时</w:t>
      </w:r>
      <w:r>
        <w:t xml:space="preserve"> </w:t>
      </w:r>
      <w:r>
        <w:t>对紧邻起居室（厅）布置的情况，当其条件受限时，要求必</w:t>
      </w:r>
      <w:r>
        <w:t xml:space="preserve"> </w:t>
      </w:r>
      <w:r>
        <w:t>须采取有效的隔声和减振措施。</w:t>
      </w:r>
      <w:r>
        <w:t xml:space="preserve"> </w:t>
      </w:r>
      <w:r>
        <w:t>经调研发现，电梯运行噪声对</w:t>
      </w:r>
      <w:proofErr w:type="gramStart"/>
      <w:r>
        <w:t>居住声</w:t>
      </w:r>
      <w:proofErr w:type="gramEnd"/>
      <w:r>
        <w:t>环境质量的影响普</w:t>
      </w:r>
      <w:r>
        <w:t xml:space="preserve"> </w:t>
      </w:r>
      <w:r>
        <w:t>遍存在。本条作为提升住宅品质，提高居住</w:t>
      </w:r>
      <w:proofErr w:type="gramStart"/>
      <w:r>
        <w:t>空间声</w:t>
      </w:r>
      <w:proofErr w:type="gramEnd"/>
      <w:r>
        <w:t>环境质量</w:t>
      </w:r>
      <w:r>
        <w:t xml:space="preserve"> </w:t>
      </w:r>
      <w:r>
        <w:t>的措施，对电梯的设置提出了明确的要求。</w:t>
      </w:r>
      <w:r>
        <w:t xml:space="preserve"> </w:t>
      </w:r>
    </w:p>
    <w:p w14:paraId="0230D8C3" w14:textId="77777777" w:rsidR="002B3AAA" w:rsidRDefault="002B3AAA">
      <w:r w:rsidRPr="002B3AAA">
        <w:rPr>
          <w:b/>
          <w:bCs/>
          <w:color w:val="FF0000"/>
        </w:rPr>
        <w:t xml:space="preserve">5.2.8 </w:t>
      </w:r>
      <w:r w:rsidRPr="002B3AAA">
        <w:rPr>
          <w:b/>
          <w:bCs/>
          <w:color w:val="FF0000"/>
        </w:rPr>
        <w:t>公共电梯的每层电梯厅均应能通过楼梯间及公共区域</w:t>
      </w:r>
      <w:r w:rsidRPr="002B3AAA">
        <w:rPr>
          <w:b/>
          <w:bCs/>
          <w:color w:val="FF0000"/>
        </w:rPr>
        <w:t xml:space="preserve"> </w:t>
      </w:r>
      <w:r w:rsidRPr="002B3AAA">
        <w:rPr>
          <w:b/>
          <w:bCs/>
          <w:color w:val="FF0000"/>
        </w:rPr>
        <w:t>直接到达。</w:t>
      </w:r>
      <w:r>
        <w:t xml:space="preserve"> </w:t>
      </w:r>
    </w:p>
    <w:p w14:paraId="21C5CDC2" w14:textId="77777777" w:rsidR="002B3AAA" w:rsidRDefault="002B3AAA" w:rsidP="002B3AAA">
      <w:pPr>
        <w:ind w:firstLineChars="200" w:firstLine="420"/>
      </w:pPr>
      <w:r>
        <w:t>条文说明：本条为强制性条文。针对部分已建成住宅出现的</w:t>
      </w:r>
      <w:r>
        <w:t xml:space="preserve"> </w:t>
      </w:r>
      <w:r>
        <w:t>问题，从楼梯上来，必须通过户内才能到达电梯层门。当电</w:t>
      </w:r>
      <w:r>
        <w:t xml:space="preserve"> </w:t>
      </w:r>
      <w:proofErr w:type="gramStart"/>
      <w:r>
        <w:t>梯出现</w:t>
      </w:r>
      <w:proofErr w:type="gramEnd"/>
      <w:r>
        <w:t>故障时，由于</w:t>
      </w:r>
      <w:proofErr w:type="gramStart"/>
      <w:r>
        <w:t>电梯层门位置</w:t>
      </w:r>
      <w:proofErr w:type="gramEnd"/>
      <w:r>
        <w:t>无法通过楼梯间及公共区</w:t>
      </w:r>
      <w:r>
        <w:t xml:space="preserve"> </w:t>
      </w:r>
      <w:proofErr w:type="gramStart"/>
      <w:r>
        <w:t>域直接</w:t>
      </w:r>
      <w:proofErr w:type="gramEnd"/>
      <w:r>
        <w:t>到达，导致救援无法实施，存在安全隐患。同时根据</w:t>
      </w:r>
      <w:r>
        <w:t xml:space="preserve"> </w:t>
      </w:r>
      <w:r>
        <w:t>国家市场监督管理总局办公厅</w:t>
      </w:r>
      <w:r>
        <w:t xml:space="preserve"> 2018 </w:t>
      </w:r>
      <w:r>
        <w:t>年</w:t>
      </w:r>
      <w:r>
        <w:t xml:space="preserve"> 7 </w:t>
      </w:r>
      <w:r>
        <w:t>月</w:t>
      </w:r>
      <w:r>
        <w:t xml:space="preserve"> 30 </w:t>
      </w:r>
      <w:proofErr w:type="gramStart"/>
      <w:r>
        <w:t>日文件</w:t>
      </w:r>
      <w:r>
        <w:t>(</w:t>
      </w:r>
      <w:r>
        <w:t>市监</w:t>
      </w:r>
      <w:proofErr w:type="gramEnd"/>
      <w:r>
        <w:t xml:space="preserve"> </w:t>
      </w:r>
      <w:r>
        <w:t>特</w:t>
      </w:r>
      <w:r>
        <w:t xml:space="preserve">[2018]37 </w:t>
      </w:r>
      <w:r>
        <w:t>号</w:t>
      </w:r>
      <w:r>
        <w:t>)</w:t>
      </w:r>
      <w:r>
        <w:t>，公共电梯应满足</w:t>
      </w:r>
      <w:r>
        <w:t>“</w:t>
      </w:r>
      <w:r>
        <w:t>建筑物内的救援通道保</w:t>
      </w:r>
      <w:r>
        <w:t xml:space="preserve"> </w:t>
      </w:r>
      <w:r>
        <w:t>持畅通，以便相关人员无阻碍地抵达实施紧急操作的位置和</w:t>
      </w:r>
      <w:r>
        <w:t xml:space="preserve"> </w:t>
      </w:r>
      <w:r>
        <w:t>层站等处</w:t>
      </w:r>
      <w:r>
        <w:t>”</w:t>
      </w:r>
      <w:r>
        <w:t>的要求。</w:t>
      </w:r>
      <w:r>
        <w:t xml:space="preserve"> </w:t>
      </w:r>
    </w:p>
    <w:p w14:paraId="2EE0AA2E" w14:textId="77777777" w:rsidR="002B3AAA" w:rsidRDefault="002B3AAA">
      <w:r w:rsidRPr="002B3AAA">
        <w:rPr>
          <w:b/>
          <w:bCs/>
          <w:color w:val="FF0000"/>
        </w:rPr>
        <w:t xml:space="preserve">10.0.21 </w:t>
      </w:r>
      <w:r w:rsidRPr="002B3AAA">
        <w:rPr>
          <w:b/>
          <w:bCs/>
          <w:color w:val="FF0000"/>
        </w:rPr>
        <w:t>住宅厨房和卫生间的通气管应分别设置。</w:t>
      </w:r>
      <w:r>
        <w:t xml:space="preserve"> </w:t>
      </w:r>
    </w:p>
    <w:p w14:paraId="5DDDB9A7" w14:textId="3C735069" w:rsidR="002B3AAA" w:rsidRDefault="002B3AAA" w:rsidP="002B3AAA">
      <w:pPr>
        <w:ind w:firstLineChars="200" w:firstLine="420"/>
      </w:pPr>
      <w:r>
        <w:t>条文说明：本条为强制性条文。本条在国家标准《住宅设计</w:t>
      </w:r>
      <w:r>
        <w:t xml:space="preserve"> </w:t>
      </w:r>
      <w:r>
        <w:t>规范》</w:t>
      </w:r>
      <w:r>
        <w:t xml:space="preserve">GB 50096-2011 </w:t>
      </w:r>
      <w:r>
        <w:t>第</w:t>
      </w:r>
      <w:r>
        <w:t xml:space="preserve"> 8.2.6 </w:t>
      </w:r>
      <w:r>
        <w:t>条的基础上，考虑安全卫生</w:t>
      </w:r>
      <w:r>
        <w:t xml:space="preserve"> </w:t>
      </w:r>
      <w:r>
        <w:t>的因素，对通气立管做出明确要求。厨房及卫生间共用通气</w:t>
      </w:r>
      <w:r>
        <w:t xml:space="preserve"> </w:t>
      </w:r>
      <w:r>
        <w:t>立管，会导致卫生间排水管道内的污浊气体窜至厨房、污水</w:t>
      </w:r>
      <w:r>
        <w:t xml:space="preserve"> </w:t>
      </w:r>
      <w:proofErr w:type="gramStart"/>
      <w:r>
        <w:t>返溢等</w:t>
      </w:r>
      <w:proofErr w:type="gramEnd"/>
      <w:r>
        <w:t>情况发生，对居住者卫生健康造成影响，因此，需要</w:t>
      </w:r>
      <w:r>
        <w:t xml:space="preserve"> </w:t>
      </w:r>
      <w:r>
        <w:t>禁止。对于住宅厨房和卫生间排水立管的设置应满足现行</w:t>
      </w:r>
      <w:r>
        <w:lastRenderedPageBreak/>
        <w:t>国</w:t>
      </w:r>
      <w:r>
        <w:t xml:space="preserve"> </w:t>
      </w:r>
      <w:r>
        <w:t>家标准《建筑给排水设计标准》</w:t>
      </w:r>
      <w:r>
        <w:t>GB50015</w:t>
      </w:r>
      <w:r>
        <w:t>、《住宅设计规范》</w:t>
      </w:r>
      <w:r>
        <w:t xml:space="preserve"> GB50096 </w:t>
      </w:r>
      <w:r>
        <w:t>等标准的相关要求。</w:t>
      </w:r>
      <w:r>
        <w:t xml:space="preserve"> </w:t>
      </w:r>
    </w:p>
    <w:p w14:paraId="02E20CFF" w14:textId="77777777" w:rsidR="002B3AAA" w:rsidRDefault="002B3AAA">
      <w:r w:rsidRPr="002B3AAA">
        <w:rPr>
          <w:b/>
          <w:bCs/>
          <w:color w:val="FF0000"/>
        </w:rPr>
        <w:t xml:space="preserve">10.0.22 </w:t>
      </w:r>
      <w:r w:rsidRPr="002B3AAA">
        <w:rPr>
          <w:b/>
          <w:bCs/>
          <w:color w:val="FF0000"/>
        </w:rPr>
        <w:t>住宅厨房和卫生间的污废水排水横管不得敷设于下</w:t>
      </w:r>
      <w:r w:rsidRPr="002B3AAA">
        <w:rPr>
          <w:b/>
          <w:bCs/>
          <w:color w:val="FF0000"/>
        </w:rPr>
        <w:t xml:space="preserve"> </w:t>
      </w:r>
      <w:r w:rsidRPr="002B3AAA">
        <w:rPr>
          <w:b/>
          <w:bCs/>
          <w:color w:val="FF0000"/>
        </w:rPr>
        <w:t>层住户的套内空间（阳台除外），且排水横管和立管均不应</w:t>
      </w:r>
      <w:r w:rsidRPr="002B3AAA">
        <w:rPr>
          <w:b/>
          <w:bCs/>
          <w:color w:val="FF0000"/>
        </w:rPr>
        <w:t xml:space="preserve"> </w:t>
      </w:r>
      <w:r w:rsidRPr="002B3AAA">
        <w:rPr>
          <w:b/>
          <w:bCs/>
          <w:color w:val="FF0000"/>
        </w:rPr>
        <w:t>穿越任一层的卧室。</w:t>
      </w:r>
      <w:r w:rsidRPr="002B3AAA">
        <w:rPr>
          <w:b/>
          <w:bCs/>
          <w:color w:val="FF0000"/>
        </w:rPr>
        <w:t xml:space="preserve"> </w:t>
      </w:r>
    </w:p>
    <w:p w14:paraId="18BB27C6" w14:textId="1E281609" w:rsidR="002B3AAA" w:rsidRDefault="002B3AAA" w:rsidP="002B3AAA">
      <w:pPr>
        <w:ind w:firstLineChars="200" w:firstLine="420"/>
        <w:rPr>
          <w:rFonts w:hint="eastAsia"/>
        </w:rPr>
      </w:pPr>
      <w:r>
        <w:t>条文说明：本条为强制性条文。为保证住宅使用环境的安全</w:t>
      </w:r>
      <w:r>
        <w:t xml:space="preserve"> </w:t>
      </w:r>
      <w:r>
        <w:t>卫生，保持住户使用空间的完整性，</w:t>
      </w:r>
      <w:proofErr w:type="gramStart"/>
      <w:r>
        <w:t>避免异层排水</w:t>
      </w:r>
      <w:proofErr w:type="gramEnd"/>
      <w:r>
        <w:t>带来的产</w:t>
      </w:r>
      <w:r>
        <w:t xml:space="preserve"> </w:t>
      </w:r>
      <w:r>
        <w:t>权纠纷、噪音、检修等问题，除别墅类、跃层类住宅属于本</w:t>
      </w:r>
      <w:r>
        <w:t xml:space="preserve"> </w:t>
      </w:r>
      <w:r>
        <w:t>套户内空间外，厨房和卫生间排水横管不应进入下层住户，</w:t>
      </w:r>
      <w:r>
        <w:t xml:space="preserve"> </w:t>
      </w:r>
      <w:r>
        <w:t>但可以通过阳台区域。另，对于别墅类、跃层类住宅，即使</w:t>
      </w:r>
      <w:r>
        <w:t xml:space="preserve"> </w:t>
      </w:r>
      <w:r>
        <w:t>属于本套户内空间的卧室也不应有排水管道穿越。同层排水</w:t>
      </w:r>
      <w:r>
        <w:t xml:space="preserve"> </w:t>
      </w:r>
      <w:r>
        <w:t>方式一般有：整体降板式同层排水、区域降板式同层排水和</w:t>
      </w:r>
      <w:r>
        <w:t xml:space="preserve"> </w:t>
      </w:r>
      <w:r>
        <w:t>非降板式同层排水，具体做法可参考</w:t>
      </w:r>
      <w:proofErr w:type="gramStart"/>
      <w:r>
        <w:t>现行行业</w:t>
      </w:r>
      <w:proofErr w:type="gramEnd"/>
      <w:r>
        <w:t>标准《建筑同</w:t>
      </w:r>
      <w:r>
        <w:t xml:space="preserve"> </w:t>
      </w:r>
      <w:r>
        <w:t>层排水工程技术规程》</w:t>
      </w:r>
      <w:r>
        <w:t>CJJ 232</w:t>
      </w:r>
      <w:r>
        <w:t>。</w:t>
      </w:r>
      <w:r>
        <w:t xml:space="preserve"> 10.0.28 </w:t>
      </w:r>
      <w:r>
        <w:t>住宅建筑中，竖向接纳两户及以上卫生间</w:t>
      </w:r>
      <w:proofErr w:type="gramStart"/>
      <w:r>
        <w:t>大便器排</w:t>
      </w:r>
      <w:proofErr w:type="gramEnd"/>
      <w:r>
        <w:t xml:space="preserve"> </w:t>
      </w:r>
      <w:r>
        <w:t>水的污水立管应设置专用通气立管和连通管，排水立管和通</w:t>
      </w:r>
      <w:r>
        <w:t xml:space="preserve"> </w:t>
      </w:r>
      <w:r>
        <w:t>气立管应每层连通。</w:t>
      </w:r>
      <w:r>
        <w:t xml:space="preserve"> </w:t>
      </w:r>
      <w:r>
        <w:t>条文说明：本条为强制性条文。近年来在住宅建筑中呼吸感</w:t>
      </w:r>
      <w:r>
        <w:t xml:space="preserve"> </w:t>
      </w:r>
      <w:r>
        <w:t>染类病毒及有毒有害气体通过排水管道系统进行传播的安</w:t>
      </w:r>
      <w:r>
        <w:t xml:space="preserve"> </w:t>
      </w:r>
      <w:r>
        <w:t>全事故时有发生，例如</w:t>
      </w:r>
      <w:proofErr w:type="gramStart"/>
      <w:r>
        <w:t>非典期间</w:t>
      </w:r>
      <w:proofErr w:type="gramEnd"/>
      <w:r>
        <w:t>的香港淘大花园事件、</w:t>
      </w:r>
      <w:r>
        <w:t xml:space="preserve">8·11 </w:t>
      </w:r>
      <w:r>
        <w:t>上海硫化氢中毒事件等。结合疫情防控、卫生安全等因素，</w:t>
      </w:r>
      <w:r>
        <w:t xml:space="preserve"> </w:t>
      </w:r>
      <w:r>
        <w:t>为了保证住户卫生间排水系统的排水和通气安全，避免水封</w:t>
      </w:r>
      <w:r>
        <w:t xml:space="preserve"> </w:t>
      </w:r>
      <w:r>
        <w:t>被管道正负压破坏而提出的要求。考虑</w:t>
      </w:r>
      <w:proofErr w:type="gramStart"/>
      <w:r>
        <w:t>竖</w:t>
      </w:r>
      <w:proofErr w:type="gramEnd"/>
      <w:r>
        <w:t>向上不同住宅实体</w:t>
      </w:r>
      <w:r>
        <w:t xml:space="preserve"> </w:t>
      </w:r>
      <w:r>
        <w:t>之间的相互影响，此处规定以两户作为判断标准，而低层或</w:t>
      </w:r>
      <w:r>
        <w:t xml:space="preserve"> </w:t>
      </w:r>
      <w:r>
        <w:t>跃层等建筑中接纳属于同一户的两层卫生间情况除外。</w:t>
      </w:r>
    </w:p>
    <w:sectPr w:rsidR="002B3A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47C4" w14:textId="77777777" w:rsidR="00317EFA" w:rsidRDefault="00317EFA" w:rsidP="002B3AAA">
      <w:r>
        <w:separator/>
      </w:r>
    </w:p>
  </w:endnote>
  <w:endnote w:type="continuationSeparator" w:id="0">
    <w:p w14:paraId="1AA2A958" w14:textId="77777777" w:rsidR="00317EFA" w:rsidRDefault="00317EFA" w:rsidP="002B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aco">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DDF3" w14:textId="77777777" w:rsidR="00317EFA" w:rsidRDefault="00317EFA" w:rsidP="002B3AAA">
      <w:r>
        <w:separator/>
      </w:r>
    </w:p>
  </w:footnote>
  <w:footnote w:type="continuationSeparator" w:id="0">
    <w:p w14:paraId="2E851EAB" w14:textId="77777777" w:rsidR="00317EFA" w:rsidRDefault="00317EFA" w:rsidP="002B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5921F9"/>
    <w:multiLevelType w:val="multilevel"/>
    <w:tmpl w:val="A85921F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722188"/>
    <w:rsid w:val="002B3AAA"/>
    <w:rsid w:val="00317EFA"/>
    <w:rsid w:val="008C2DB3"/>
    <w:rsid w:val="00DF6301"/>
    <w:rsid w:val="0A72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EAD93"/>
  <w15:docId w15:val="{96DFDFAB-2522-441D-BFD2-4031CA2E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bCs/>
    </w:rPr>
  </w:style>
  <w:style w:type="character" w:styleId="a5">
    <w:name w:val="FollowedHyperlink"/>
    <w:basedOn w:val="a0"/>
    <w:rPr>
      <w:color w:val="0E90D2"/>
      <w:u w:val="none"/>
    </w:rPr>
  </w:style>
  <w:style w:type="character" w:styleId="a6">
    <w:name w:val="Hyperlink"/>
    <w:basedOn w:val="a0"/>
    <w:rPr>
      <w:color w:val="0E90D2"/>
      <w:u w:val="none"/>
    </w:rPr>
  </w:style>
  <w:style w:type="character" w:styleId="HTML">
    <w:name w:val="HTML Code"/>
    <w:basedOn w:val="a0"/>
    <w:rPr>
      <w:rFonts w:ascii="Monaco" w:eastAsia="Monaco" w:hAnsi="Monaco" w:cs="Monaco" w:hint="default"/>
      <w:color w:val="C7254E"/>
      <w:sz w:val="21"/>
      <w:szCs w:val="21"/>
      <w:bdr w:val="none" w:sz="0" w:space="0" w:color="auto"/>
      <w:shd w:val="clear" w:color="auto" w:fill="F8F8F8"/>
    </w:rPr>
  </w:style>
  <w:style w:type="character" w:styleId="HTML0">
    <w:name w:val="HTML Keyboard"/>
    <w:basedOn w:val="a0"/>
    <w:rPr>
      <w:rFonts w:ascii="Monaco" w:eastAsia="Monaco" w:hAnsi="Monaco" w:cs="Monaco" w:hint="default"/>
      <w:sz w:val="21"/>
      <w:szCs w:val="21"/>
    </w:rPr>
  </w:style>
  <w:style w:type="character" w:styleId="HTML1">
    <w:name w:val="HTML Sample"/>
    <w:basedOn w:val="a0"/>
    <w:rPr>
      <w:rFonts w:ascii="Monaco" w:eastAsia="Monaco" w:hAnsi="Monaco" w:cs="Monaco" w:hint="default"/>
      <w:sz w:val="21"/>
      <w:szCs w:val="21"/>
    </w:rPr>
  </w:style>
  <w:style w:type="character" w:customStyle="1" w:styleId="am-disabled16">
    <w:name w:val="am-disabled16"/>
    <w:basedOn w:val="a0"/>
    <w:rPr>
      <w:color w:val="999999"/>
      <w:shd w:val="clear" w:color="auto" w:fill="FAFAFA"/>
    </w:rPr>
  </w:style>
  <w:style w:type="character" w:customStyle="1" w:styleId="am-active8">
    <w:name w:val="am-active8"/>
    <w:basedOn w:val="a0"/>
    <w:rPr>
      <w:color w:val="1B961B"/>
    </w:rPr>
  </w:style>
  <w:style w:type="character" w:customStyle="1" w:styleId="am-active9">
    <w:name w:val="am-active9"/>
    <w:basedOn w:val="a0"/>
    <w:rPr>
      <w:color w:val="0084C7"/>
      <w:shd w:val="clear" w:color="auto" w:fill="F0F0F0"/>
    </w:rPr>
  </w:style>
  <w:style w:type="character" w:customStyle="1" w:styleId="am-active10">
    <w:name w:val="am-active10"/>
    <w:basedOn w:val="a0"/>
    <w:rPr>
      <w:color w:val="C10802"/>
    </w:rPr>
  </w:style>
  <w:style w:type="character" w:customStyle="1" w:styleId="am-active11">
    <w:name w:val="am-active11"/>
    <w:basedOn w:val="a0"/>
    <w:rPr>
      <w:color w:val="AA4B00"/>
    </w:rPr>
  </w:style>
  <w:style w:type="character" w:customStyle="1" w:styleId="bsharetext">
    <w:name w:val="bsharetext"/>
    <w:basedOn w:val="a0"/>
  </w:style>
  <w:style w:type="character" w:customStyle="1" w:styleId="am-datepicker-hour">
    <w:name w:val="am-datepicker-hour"/>
    <w:basedOn w:val="a0"/>
  </w:style>
  <w:style w:type="character" w:customStyle="1" w:styleId="am-datepicker-old">
    <w:name w:val="am-datepicker-old"/>
    <w:basedOn w:val="a0"/>
    <w:rPr>
      <w:color w:val="94DF94"/>
    </w:rPr>
  </w:style>
  <w:style w:type="character" w:customStyle="1" w:styleId="am-datepicker-old1">
    <w:name w:val="am-datepicker-old1"/>
    <w:basedOn w:val="a0"/>
    <w:rPr>
      <w:color w:val="89D7FF"/>
    </w:rPr>
  </w:style>
  <w:style w:type="character" w:customStyle="1" w:styleId="am-datepicker-old2">
    <w:name w:val="am-datepicker-old2"/>
    <w:basedOn w:val="a0"/>
    <w:rPr>
      <w:color w:val="F59490"/>
    </w:rPr>
  </w:style>
  <w:style w:type="character" w:customStyle="1" w:styleId="am-datepicker-old3">
    <w:name w:val="am-datepicker-old3"/>
    <w:basedOn w:val="a0"/>
    <w:rPr>
      <w:color w:val="FFAD6D"/>
    </w:rPr>
  </w:style>
  <w:style w:type="character" w:customStyle="1" w:styleId="hover28">
    <w:name w:val="hover28"/>
    <w:basedOn w:val="a0"/>
    <w:rPr>
      <w:shd w:val="clear" w:color="auto" w:fill="F0F0F0"/>
    </w:rPr>
  </w:style>
  <w:style w:type="paragraph" w:styleId="a7">
    <w:name w:val="header"/>
    <w:basedOn w:val="a"/>
    <w:link w:val="a8"/>
    <w:rsid w:val="002B3AA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B3AAA"/>
    <w:rPr>
      <w:rFonts w:asciiTheme="minorHAnsi" w:eastAsiaTheme="minorEastAsia" w:hAnsiTheme="minorHAnsi" w:cstheme="minorBidi"/>
      <w:kern w:val="2"/>
      <w:sz w:val="18"/>
      <w:szCs w:val="18"/>
    </w:rPr>
  </w:style>
  <w:style w:type="paragraph" w:styleId="a9">
    <w:name w:val="footer"/>
    <w:basedOn w:val="a"/>
    <w:link w:val="aa"/>
    <w:rsid w:val="002B3AAA"/>
    <w:pPr>
      <w:tabs>
        <w:tab w:val="center" w:pos="4153"/>
        <w:tab w:val="right" w:pos="8306"/>
      </w:tabs>
      <w:snapToGrid w:val="0"/>
      <w:jc w:val="left"/>
    </w:pPr>
    <w:rPr>
      <w:sz w:val="18"/>
      <w:szCs w:val="18"/>
    </w:rPr>
  </w:style>
  <w:style w:type="character" w:customStyle="1" w:styleId="aa">
    <w:name w:val="页脚 字符"/>
    <w:basedOn w:val="a0"/>
    <w:link w:val="a9"/>
    <w:rsid w:val="002B3AA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卓 曾</cp:lastModifiedBy>
  <cp:revision>2</cp:revision>
  <dcterms:created xsi:type="dcterms:W3CDTF">2021-05-06T09:46:00Z</dcterms:created>
  <dcterms:modified xsi:type="dcterms:W3CDTF">2021-05-06T09:46:00Z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502F5E5D938B45EEB760C6AA2C286414</vt:lpwstr>
  </property>
</Properties>
</file>